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0F" w:rsidRPr="00C82145" w:rsidRDefault="00A2580F" w:rsidP="00A2580F">
      <w:pPr>
        <w:rPr>
          <w:sz w:val="28"/>
          <w:szCs w:val="28"/>
        </w:rPr>
      </w:pPr>
    </w:p>
    <w:p w:rsidR="00A2580F" w:rsidRPr="00C82145" w:rsidRDefault="00A2580F" w:rsidP="00A2580F">
      <w:pPr>
        <w:rPr>
          <w:sz w:val="28"/>
          <w:szCs w:val="28"/>
        </w:rPr>
      </w:pPr>
    </w:p>
    <w:p w:rsidR="00A2580F" w:rsidRDefault="00A2580F" w:rsidP="00A2580F">
      <w:pPr>
        <w:rPr>
          <w:sz w:val="28"/>
          <w:szCs w:val="28"/>
        </w:rPr>
      </w:pPr>
    </w:p>
    <w:p w:rsidR="00C134FD" w:rsidRDefault="00C134FD" w:rsidP="00A2580F">
      <w:pPr>
        <w:rPr>
          <w:sz w:val="28"/>
          <w:szCs w:val="28"/>
        </w:rPr>
      </w:pPr>
    </w:p>
    <w:p w:rsidR="00C134FD" w:rsidRDefault="00C134FD" w:rsidP="00A2580F">
      <w:pPr>
        <w:rPr>
          <w:sz w:val="28"/>
          <w:szCs w:val="28"/>
        </w:rPr>
      </w:pPr>
    </w:p>
    <w:p w:rsidR="00C134FD" w:rsidRDefault="00C134FD" w:rsidP="00A2580F">
      <w:pPr>
        <w:rPr>
          <w:sz w:val="28"/>
          <w:szCs w:val="28"/>
        </w:rPr>
      </w:pPr>
    </w:p>
    <w:p w:rsidR="000239B1" w:rsidRDefault="000239B1" w:rsidP="00A2580F">
      <w:pPr>
        <w:rPr>
          <w:sz w:val="28"/>
          <w:szCs w:val="28"/>
        </w:rPr>
      </w:pPr>
    </w:p>
    <w:p w:rsidR="00C134FD" w:rsidRPr="00C82145" w:rsidRDefault="00C134FD" w:rsidP="00A2580F">
      <w:pPr>
        <w:rPr>
          <w:sz w:val="28"/>
          <w:szCs w:val="28"/>
        </w:rPr>
      </w:pPr>
    </w:p>
    <w:p w:rsidR="000239B1" w:rsidRDefault="000239B1" w:rsidP="000239B1">
      <w:pPr>
        <w:tabs>
          <w:tab w:val="left" w:pos="1974"/>
        </w:tabs>
        <w:autoSpaceDE w:val="0"/>
        <w:autoSpaceDN w:val="0"/>
        <w:adjustRightInd w:val="0"/>
        <w:spacing w:line="240" w:lineRule="exact"/>
        <w:jc w:val="both"/>
        <w:outlineLvl w:val="1"/>
        <w:rPr>
          <w:sz w:val="28"/>
          <w:szCs w:val="28"/>
        </w:rPr>
      </w:pPr>
      <w:r>
        <w:rPr>
          <w:sz w:val="28"/>
          <w:szCs w:val="28"/>
        </w:rPr>
        <w:t xml:space="preserve">О внесении изменения в пункт 2 Порядка организации работ по демонтажу, перемещению самовольно (незаконно) установленных (размещенных) некапитальных нестационарных сооружений на территории                               города Ставрополя, утвержденного постановлением администрации                   города Ставрополя от 02.11.2018 № 2238 </w:t>
      </w:r>
    </w:p>
    <w:p w:rsidR="000239B1" w:rsidRDefault="000239B1" w:rsidP="000239B1">
      <w:pPr>
        <w:tabs>
          <w:tab w:val="left" w:pos="1974"/>
        </w:tabs>
        <w:autoSpaceDE w:val="0"/>
        <w:autoSpaceDN w:val="0"/>
        <w:adjustRightInd w:val="0"/>
        <w:spacing w:line="240" w:lineRule="exact"/>
        <w:jc w:val="both"/>
        <w:rPr>
          <w:sz w:val="28"/>
          <w:szCs w:val="28"/>
        </w:rPr>
      </w:pPr>
    </w:p>
    <w:p w:rsidR="000239B1" w:rsidRDefault="000239B1" w:rsidP="000239B1">
      <w:pPr>
        <w:tabs>
          <w:tab w:val="left" w:pos="1974"/>
        </w:tabs>
        <w:autoSpaceDE w:val="0"/>
        <w:autoSpaceDN w:val="0"/>
        <w:adjustRightInd w:val="0"/>
        <w:spacing w:line="240" w:lineRule="exact"/>
        <w:jc w:val="both"/>
        <w:rPr>
          <w:sz w:val="28"/>
          <w:szCs w:val="28"/>
        </w:rPr>
      </w:pPr>
    </w:p>
    <w:p w:rsidR="000239B1" w:rsidRPr="003910C0" w:rsidRDefault="000239B1" w:rsidP="000239B1">
      <w:pPr>
        <w:tabs>
          <w:tab w:val="left" w:pos="1974"/>
        </w:tabs>
        <w:autoSpaceDE w:val="0"/>
        <w:autoSpaceDN w:val="0"/>
        <w:adjustRightInd w:val="0"/>
        <w:ind w:firstLine="709"/>
        <w:contextualSpacing/>
        <w:jc w:val="both"/>
        <w:outlineLvl w:val="1"/>
        <w:rPr>
          <w:sz w:val="28"/>
          <w:szCs w:val="28"/>
        </w:rPr>
      </w:pPr>
      <w:r w:rsidRPr="003910C0">
        <w:rPr>
          <w:sz w:val="28"/>
          <w:szCs w:val="28"/>
        </w:rPr>
        <w:t>В соответствии с постановлением администрации</w:t>
      </w:r>
      <w:r>
        <w:rPr>
          <w:sz w:val="28"/>
          <w:szCs w:val="28"/>
        </w:rPr>
        <w:t xml:space="preserve"> </w:t>
      </w:r>
      <w:r w:rsidRPr="003910C0">
        <w:rPr>
          <w:sz w:val="28"/>
          <w:szCs w:val="28"/>
        </w:rPr>
        <w:t xml:space="preserve">города Ставрополя от 02.02.2021 № 178 «О комитете экономического развития и торговли администрации города Ставрополя» </w:t>
      </w:r>
    </w:p>
    <w:p w:rsidR="000239B1" w:rsidRDefault="000239B1" w:rsidP="000239B1">
      <w:pPr>
        <w:tabs>
          <w:tab w:val="left" w:pos="1974"/>
        </w:tabs>
        <w:autoSpaceDE w:val="0"/>
        <w:autoSpaceDN w:val="0"/>
        <w:adjustRightInd w:val="0"/>
        <w:ind w:firstLine="709"/>
        <w:jc w:val="both"/>
        <w:outlineLvl w:val="1"/>
        <w:rPr>
          <w:sz w:val="28"/>
          <w:szCs w:val="28"/>
        </w:rPr>
      </w:pPr>
    </w:p>
    <w:p w:rsidR="000239B1" w:rsidRDefault="000239B1" w:rsidP="000239B1">
      <w:pPr>
        <w:tabs>
          <w:tab w:val="left" w:pos="1974"/>
        </w:tabs>
        <w:jc w:val="both"/>
        <w:rPr>
          <w:sz w:val="28"/>
          <w:szCs w:val="28"/>
        </w:rPr>
      </w:pPr>
      <w:r>
        <w:rPr>
          <w:sz w:val="28"/>
          <w:szCs w:val="28"/>
        </w:rPr>
        <w:t>ПОСТАНОВЛЯЮ:</w:t>
      </w:r>
    </w:p>
    <w:p w:rsidR="000239B1" w:rsidRDefault="000239B1" w:rsidP="000239B1">
      <w:pPr>
        <w:tabs>
          <w:tab w:val="left" w:pos="1974"/>
        </w:tabs>
        <w:jc w:val="both"/>
        <w:rPr>
          <w:sz w:val="28"/>
          <w:szCs w:val="28"/>
        </w:rPr>
      </w:pPr>
    </w:p>
    <w:p w:rsidR="000239B1" w:rsidRDefault="000239B1" w:rsidP="000239B1">
      <w:pPr>
        <w:numPr>
          <w:ilvl w:val="0"/>
          <w:numId w:val="1"/>
        </w:numPr>
        <w:tabs>
          <w:tab w:val="left" w:pos="1974"/>
        </w:tabs>
        <w:autoSpaceDE w:val="0"/>
        <w:autoSpaceDN w:val="0"/>
        <w:adjustRightInd w:val="0"/>
        <w:jc w:val="both"/>
        <w:rPr>
          <w:sz w:val="28"/>
          <w:szCs w:val="28"/>
        </w:rPr>
      </w:pPr>
      <w:proofErr w:type="gramStart"/>
      <w:r>
        <w:rPr>
          <w:sz w:val="28"/>
          <w:szCs w:val="28"/>
        </w:rPr>
        <w:t>Внести в пункт 2 Порядка организации работ по демонтажу, перемещению самовольно (незаконно) установленных (размещенных) некапитальных нестационарных сооружений на территории                                города Ставрополя, утвержденного постановлением администрации                   города Ставрополя от 02.11.2018 № 2238 «Об утверждении Порядка организации работ по демонтажу, перемещению самовольно (незаконно)                                           установленных (размещенных) некапитальных нестационарных                сооружений на территории города Ставрополя», изменение, изложив                       его в следующей редакции:</w:t>
      </w:r>
      <w:proofErr w:type="gramEnd"/>
    </w:p>
    <w:p w:rsidR="000239B1" w:rsidRDefault="000239B1" w:rsidP="000239B1">
      <w:pPr>
        <w:autoSpaceDE w:val="0"/>
        <w:autoSpaceDN w:val="0"/>
        <w:adjustRightInd w:val="0"/>
        <w:ind w:firstLine="709"/>
        <w:jc w:val="both"/>
        <w:rPr>
          <w:rFonts w:eastAsiaTheme="minorHAnsi"/>
          <w:sz w:val="28"/>
          <w:szCs w:val="28"/>
        </w:rPr>
      </w:pPr>
      <w:r>
        <w:rPr>
          <w:sz w:val="28"/>
          <w:szCs w:val="28"/>
        </w:rPr>
        <w:t>«2. </w:t>
      </w:r>
      <w:proofErr w:type="gramStart"/>
      <w:r>
        <w:rPr>
          <w:rFonts w:eastAsiaTheme="minorHAnsi"/>
          <w:sz w:val="28"/>
          <w:szCs w:val="28"/>
        </w:rPr>
        <w:t>Уполномоченными органами администрации города Ставрополя, осуществляющими выявление самовольно (незаконно) установленных (размещенных) некапитальных нестационарных сооружений на территории города Ставрополя, организацию работ по их демонтажу, перемещению, транспортированию, хранению, возврату владельцам демонтированных, перемещенных самовольных (незаконных) Объектов и взыскание компенсации расходов, связанных с их демонтажем, перемещением, транспортированием и хранением (далее </w:t>
      </w:r>
      <w:r w:rsidRPr="00126937">
        <w:rPr>
          <w:sz w:val="28"/>
          <w:szCs w:val="28"/>
        </w:rPr>
        <w:t>–</w:t>
      </w:r>
      <w:r>
        <w:rPr>
          <w:rFonts w:eastAsiaTheme="minorHAnsi"/>
          <w:sz w:val="28"/>
          <w:szCs w:val="28"/>
        </w:rPr>
        <w:t> уполномоченный орган), являются:</w:t>
      </w:r>
      <w:proofErr w:type="gramEnd"/>
    </w:p>
    <w:p w:rsidR="000239B1" w:rsidRDefault="000239B1" w:rsidP="000239B1">
      <w:pPr>
        <w:autoSpaceDE w:val="0"/>
        <w:autoSpaceDN w:val="0"/>
        <w:adjustRightInd w:val="0"/>
        <w:ind w:firstLine="709"/>
        <w:jc w:val="both"/>
        <w:rPr>
          <w:rFonts w:eastAsiaTheme="minorHAnsi"/>
          <w:sz w:val="28"/>
          <w:szCs w:val="28"/>
        </w:rPr>
      </w:pPr>
      <w:r>
        <w:rPr>
          <w:rFonts w:eastAsiaTheme="minorHAnsi"/>
          <w:sz w:val="28"/>
          <w:szCs w:val="28"/>
        </w:rPr>
        <w:t xml:space="preserve">в части нестационарных торговых объектов </w:t>
      </w:r>
      <w:r w:rsidRPr="00126937">
        <w:rPr>
          <w:sz w:val="28"/>
          <w:szCs w:val="28"/>
        </w:rPr>
        <w:t>–</w:t>
      </w:r>
      <w:r>
        <w:rPr>
          <w:rFonts w:eastAsiaTheme="minorHAnsi"/>
          <w:sz w:val="28"/>
          <w:szCs w:val="28"/>
        </w:rPr>
        <w:t xml:space="preserve"> комитет экономического развития и торговли администрации города Ставрополя;</w:t>
      </w:r>
    </w:p>
    <w:p w:rsidR="000239B1" w:rsidRPr="006335EC" w:rsidRDefault="000239B1" w:rsidP="000239B1">
      <w:pPr>
        <w:autoSpaceDE w:val="0"/>
        <w:autoSpaceDN w:val="0"/>
        <w:adjustRightInd w:val="0"/>
        <w:ind w:firstLine="709"/>
        <w:jc w:val="both"/>
        <w:rPr>
          <w:rFonts w:eastAsiaTheme="minorHAnsi"/>
          <w:sz w:val="28"/>
          <w:szCs w:val="28"/>
        </w:rPr>
      </w:pPr>
      <w:r>
        <w:rPr>
          <w:rFonts w:eastAsiaTheme="minorHAnsi"/>
          <w:sz w:val="28"/>
          <w:szCs w:val="28"/>
        </w:rPr>
        <w:t>в части прочих некапитальных нестационарных сооружений </w:t>
      </w:r>
      <w:r w:rsidRPr="00126937">
        <w:rPr>
          <w:sz w:val="28"/>
          <w:szCs w:val="28"/>
        </w:rPr>
        <w:t>–</w:t>
      </w:r>
      <w:r>
        <w:rPr>
          <w:rFonts w:eastAsiaTheme="minorHAnsi"/>
          <w:sz w:val="28"/>
          <w:szCs w:val="28"/>
        </w:rPr>
        <w:t xml:space="preserve"> территориальные органы администрации города Ставрополя                                      на подведомственной территории города Ставрополя</w:t>
      </w:r>
      <w:proofErr w:type="gramStart"/>
      <w:r>
        <w:rPr>
          <w:sz w:val="28"/>
          <w:szCs w:val="28"/>
        </w:rPr>
        <w:t>.».</w:t>
      </w:r>
      <w:proofErr w:type="gramEnd"/>
    </w:p>
    <w:p w:rsidR="000239B1" w:rsidRDefault="000239B1" w:rsidP="000239B1">
      <w:pPr>
        <w:pStyle w:val="a4"/>
        <w:numPr>
          <w:ilvl w:val="0"/>
          <w:numId w:val="1"/>
        </w:numPr>
        <w:jc w:val="both"/>
        <w:rPr>
          <w:sz w:val="28"/>
          <w:szCs w:val="28"/>
        </w:rPr>
      </w:pPr>
      <w:r w:rsidRPr="005931FF">
        <w:rPr>
          <w:sz w:val="28"/>
          <w:szCs w:val="28"/>
        </w:rPr>
        <w:t xml:space="preserve">Настоящее постановление вступает в силу на следующий </w:t>
      </w:r>
      <w:r>
        <w:rPr>
          <w:sz w:val="28"/>
          <w:szCs w:val="28"/>
        </w:rPr>
        <w:t xml:space="preserve">                       </w:t>
      </w:r>
      <w:r w:rsidRPr="005931FF">
        <w:rPr>
          <w:sz w:val="28"/>
          <w:szCs w:val="28"/>
        </w:rPr>
        <w:t>день</w:t>
      </w:r>
      <w:r>
        <w:rPr>
          <w:sz w:val="28"/>
          <w:szCs w:val="28"/>
        </w:rPr>
        <w:t xml:space="preserve"> </w:t>
      </w:r>
      <w:r w:rsidRPr="005931FF">
        <w:rPr>
          <w:sz w:val="28"/>
          <w:szCs w:val="28"/>
        </w:rPr>
        <w:t xml:space="preserve">после дня его официального опубликования в газете </w:t>
      </w:r>
      <w:r>
        <w:rPr>
          <w:sz w:val="28"/>
          <w:szCs w:val="28"/>
        </w:rPr>
        <w:t xml:space="preserve">                           </w:t>
      </w:r>
      <w:r w:rsidRPr="005931FF">
        <w:rPr>
          <w:sz w:val="28"/>
        </w:rPr>
        <w:lastRenderedPageBreak/>
        <w:t xml:space="preserve">«Вечерний Ставрополь» и подлежит размещению на </w:t>
      </w:r>
      <w:r>
        <w:rPr>
          <w:sz w:val="28"/>
        </w:rPr>
        <w:t xml:space="preserve">официальном                     сайте администрации </w:t>
      </w:r>
      <w:r w:rsidRPr="005931FF">
        <w:rPr>
          <w:sz w:val="28"/>
        </w:rPr>
        <w:t>города Ставрополя</w:t>
      </w:r>
      <w:r>
        <w:rPr>
          <w:sz w:val="28"/>
        </w:rPr>
        <w:t xml:space="preserve"> в </w:t>
      </w:r>
      <w:r w:rsidRPr="005931FF">
        <w:rPr>
          <w:sz w:val="28"/>
        </w:rPr>
        <w:t>информационно-телекоммуникационной сети «Интернет»</w:t>
      </w:r>
      <w:r w:rsidRPr="005931FF">
        <w:rPr>
          <w:sz w:val="28"/>
          <w:szCs w:val="28"/>
        </w:rPr>
        <w:t>.</w:t>
      </w:r>
    </w:p>
    <w:p w:rsidR="000239B1" w:rsidRPr="00C82145" w:rsidRDefault="000239B1" w:rsidP="000239B1">
      <w:pPr>
        <w:pStyle w:val="ConsPlusNormal"/>
        <w:ind w:firstLine="709"/>
        <w:jc w:val="both"/>
        <w:rPr>
          <w:rFonts w:ascii="Times New Roman" w:hAnsi="Times New Roman" w:cs="Times New Roman"/>
          <w:sz w:val="28"/>
          <w:szCs w:val="28"/>
        </w:rPr>
      </w:pPr>
      <w:r>
        <w:rPr>
          <w:rFonts w:ascii="Times New Roman" w:hAnsi="Times New Roman"/>
          <w:sz w:val="28"/>
          <w:szCs w:val="28"/>
        </w:rPr>
        <w:t>3. </w:t>
      </w:r>
      <w:r w:rsidRPr="00C82145">
        <w:rPr>
          <w:rFonts w:ascii="Times New Roman" w:hAnsi="Times New Roman" w:cs="Times New Roman"/>
          <w:sz w:val="28"/>
          <w:szCs w:val="28"/>
        </w:rPr>
        <w:t xml:space="preserve">Контроль исполнения настоящего постановления возложить                            на исполняющего обязанности первого </w:t>
      </w:r>
      <w:proofErr w:type="gramStart"/>
      <w:r w:rsidRPr="00C82145">
        <w:rPr>
          <w:rFonts w:ascii="Times New Roman" w:hAnsi="Times New Roman" w:cs="Times New Roman"/>
          <w:sz w:val="28"/>
          <w:szCs w:val="28"/>
        </w:rPr>
        <w:t>заместителя главы администрации города Ставрополя заместител</w:t>
      </w:r>
      <w:r>
        <w:rPr>
          <w:rFonts w:ascii="Times New Roman" w:hAnsi="Times New Roman" w:cs="Times New Roman"/>
          <w:sz w:val="28"/>
          <w:szCs w:val="28"/>
        </w:rPr>
        <w:t>я</w:t>
      </w:r>
      <w:r w:rsidRPr="00C82145">
        <w:rPr>
          <w:rFonts w:ascii="Times New Roman" w:hAnsi="Times New Roman" w:cs="Times New Roman"/>
          <w:sz w:val="28"/>
          <w:szCs w:val="28"/>
        </w:rPr>
        <w:t xml:space="preserve"> главы администрации города Ставрополя</w:t>
      </w:r>
      <w:proofErr w:type="gramEnd"/>
      <w:r w:rsidRPr="00C82145">
        <w:rPr>
          <w:rFonts w:ascii="Times New Roman" w:hAnsi="Times New Roman" w:cs="Times New Roman"/>
          <w:sz w:val="28"/>
          <w:szCs w:val="28"/>
        </w:rPr>
        <w:t xml:space="preserve">                  </w:t>
      </w:r>
      <w:proofErr w:type="spellStart"/>
      <w:r w:rsidRPr="00C82145">
        <w:rPr>
          <w:rFonts w:ascii="Times New Roman" w:hAnsi="Times New Roman" w:cs="Times New Roman"/>
          <w:sz w:val="28"/>
          <w:szCs w:val="28"/>
        </w:rPr>
        <w:t>Мясоедова</w:t>
      </w:r>
      <w:proofErr w:type="spellEnd"/>
      <w:r w:rsidRPr="00C82145">
        <w:rPr>
          <w:rFonts w:ascii="Times New Roman" w:hAnsi="Times New Roman" w:cs="Times New Roman"/>
          <w:sz w:val="28"/>
          <w:szCs w:val="28"/>
        </w:rPr>
        <w:t xml:space="preserve"> А.А.</w:t>
      </w:r>
    </w:p>
    <w:p w:rsidR="000239B1" w:rsidRDefault="000239B1" w:rsidP="000239B1">
      <w:pPr>
        <w:autoSpaceDE w:val="0"/>
        <w:autoSpaceDN w:val="0"/>
        <w:adjustRightInd w:val="0"/>
        <w:jc w:val="both"/>
        <w:rPr>
          <w:sz w:val="28"/>
          <w:szCs w:val="28"/>
        </w:rPr>
      </w:pPr>
    </w:p>
    <w:p w:rsidR="000239B1" w:rsidRDefault="000239B1" w:rsidP="000239B1">
      <w:pPr>
        <w:autoSpaceDE w:val="0"/>
        <w:autoSpaceDN w:val="0"/>
        <w:adjustRightInd w:val="0"/>
        <w:jc w:val="both"/>
        <w:rPr>
          <w:sz w:val="28"/>
          <w:szCs w:val="28"/>
        </w:rPr>
      </w:pPr>
    </w:p>
    <w:p w:rsidR="000239B1" w:rsidRDefault="000239B1" w:rsidP="000239B1">
      <w:pPr>
        <w:autoSpaceDE w:val="0"/>
        <w:autoSpaceDN w:val="0"/>
        <w:adjustRightInd w:val="0"/>
        <w:jc w:val="both"/>
        <w:rPr>
          <w:sz w:val="28"/>
          <w:szCs w:val="28"/>
        </w:rPr>
      </w:pPr>
    </w:p>
    <w:p w:rsidR="000239B1" w:rsidRDefault="000239B1" w:rsidP="000239B1">
      <w:pPr>
        <w:tabs>
          <w:tab w:val="left" w:pos="1974"/>
        </w:tabs>
        <w:spacing w:line="240" w:lineRule="exact"/>
        <w:jc w:val="both"/>
        <w:rPr>
          <w:sz w:val="28"/>
          <w:szCs w:val="28"/>
        </w:rPr>
      </w:pPr>
      <w:r>
        <w:rPr>
          <w:sz w:val="28"/>
          <w:szCs w:val="28"/>
        </w:rPr>
        <w:t xml:space="preserve">Глава города Ставрополя                                                            И.И. </w:t>
      </w:r>
      <w:proofErr w:type="spellStart"/>
      <w:r>
        <w:rPr>
          <w:sz w:val="28"/>
          <w:szCs w:val="28"/>
        </w:rPr>
        <w:t>Ульянченко</w:t>
      </w:r>
      <w:proofErr w:type="spellEnd"/>
    </w:p>
    <w:p w:rsidR="000239B1" w:rsidRDefault="000239B1" w:rsidP="000239B1"/>
    <w:p w:rsidR="00A2580F" w:rsidRPr="00C82145" w:rsidRDefault="00A2580F" w:rsidP="00A2580F"/>
    <w:p w:rsidR="00A2580F" w:rsidRDefault="00A2580F">
      <w:pPr>
        <w:spacing w:after="200" w:line="276" w:lineRule="auto"/>
        <w:rPr>
          <w:sz w:val="28"/>
          <w:szCs w:val="28"/>
        </w:rPr>
      </w:pPr>
      <w:r>
        <w:rPr>
          <w:sz w:val="28"/>
          <w:szCs w:val="28"/>
        </w:rPr>
        <w:br w:type="page"/>
      </w:r>
    </w:p>
    <w:p w:rsidR="000239B1" w:rsidRDefault="000239B1" w:rsidP="000239B1">
      <w:pPr>
        <w:pStyle w:val="1"/>
        <w:spacing w:line="240" w:lineRule="exact"/>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0239B1" w:rsidRDefault="000239B1" w:rsidP="000239B1">
      <w:pPr>
        <w:tabs>
          <w:tab w:val="left" w:pos="1974"/>
        </w:tabs>
        <w:autoSpaceDE w:val="0"/>
        <w:autoSpaceDN w:val="0"/>
        <w:adjustRightInd w:val="0"/>
        <w:spacing w:line="240" w:lineRule="exact"/>
        <w:jc w:val="both"/>
        <w:outlineLvl w:val="1"/>
        <w:rPr>
          <w:sz w:val="28"/>
          <w:szCs w:val="28"/>
        </w:rPr>
      </w:pPr>
      <w:r>
        <w:rPr>
          <w:sz w:val="28"/>
          <w:szCs w:val="28"/>
        </w:rPr>
        <w:t xml:space="preserve">к проекту постановления администрации города Ставрополя                                «О внесении изменения в пункт 2 Порядка организации работ по демонтажу, перемещению самовольно (незаконно) установленных (размещенных) некапитальных нестационарных сооружений на территории                               города Ставрополя, утвержденного постановлением администрации                      города Ставрополя от 02.11.2018 № 2238 </w:t>
      </w:r>
    </w:p>
    <w:p w:rsidR="000239B1" w:rsidRDefault="000239B1" w:rsidP="000239B1">
      <w:pPr>
        <w:tabs>
          <w:tab w:val="left" w:pos="1974"/>
        </w:tabs>
        <w:autoSpaceDE w:val="0"/>
        <w:autoSpaceDN w:val="0"/>
        <w:adjustRightInd w:val="0"/>
        <w:spacing w:line="240" w:lineRule="exact"/>
        <w:jc w:val="both"/>
        <w:rPr>
          <w:sz w:val="28"/>
          <w:szCs w:val="28"/>
        </w:rPr>
      </w:pPr>
    </w:p>
    <w:p w:rsidR="000239B1" w:rsidRDefault="000239B1" w:rsidP="000239B1">
      <w:pPr>
        <w:tabs>
          <w:tab w:val="left" w:pos="1974"/>
        </w:tabs>
        <w:autoSpaceDE w:val="0"/>
        <w:autoSpaceDN w:val="0"/>
        <w:adjustRightInd w:val="0"/>
        <w:spacing w:line="240" w:lineRule="exact"/>
        <w:jc w:val="both"/>
        <w:rPr>
          <w:sz w:val="28"/>
          <w:szCs w:val="28"/>
        </w:rPr>
      </w:pPr>
    </w:p>
    <w:p w:rsidR="000239B1" w:rsidRPr="00ED3ECF" w:rsidRDefault="000239B1" w:rsidP="000239B1">
      <w:pPr>
        <w:pStyle w:val="HTML"/>
        <w:ind w:firstLine="720"/>
        <w:rPr>
          <w:rFonts w:ascii="Times New Roman" w:hAnsi="Times New Roman"/>
          <w:sz w:val="28"/>
          <w:szCs w:val="28"/>
          <w:lang w:val="ru-RU"/>
        </w:rPr>
      </w:pPr>
      <w:r w:rsidRPr="00D0473C">
        <w:rPr>
          <w:rFonts w:ascii="Times New Roman" w:hAnsi="Times New Roman"/>
          <w:sz w:val="28"/>
          <w:szCs w:val="28"/>
        </w:rPr>
        <w:t xml:space="preserve">Настоящий проект </w:t>
      </w:r>
      <w:r>
        <w:rPr>
          <w:rFonts w:ascii="Times New Roman" w:hAnsi="Times New Roman"/>
          <w:sz w:val="28"/>
          <w:szCs w:val="28"/>
          <w:lang w:val="ru-RU"/>
        </w:rPr>
        <w:t>постановления администрации города Ставрополя</w:t>
      </w:r>
      <w:r w:rsidRPr="00D0473C">
        <w:rPr>
          <w:rFonts w:ascii="Times New Roman" w:hAnsi="Times New Roman"/>
          <w:sz w:val="28"/>
          <w:szCs w:val="28"/>
        </w:rPr>
        <w:t xml:space="preserve">                (далее – Проект)</w:t>
      </w:r>
      <w:r>
        <w:rPr>
          <w:rFonts w:ascii="Times New Roman" w:hAnsi="Times New Roman"/>
          <w:sz w:val="28"/>
          <w:szCs w:val="28"/>
          <w:lang w:val="ru-RU"/>
        </w:rPr>
        <w:t xml:space="preserve"> </w:t>
      </w:r>
      <w:r w:rsidRPr="00D0473C">
        <w:rPr>
          <w:rFonts w:ascii="Times New Roman" w:hAnsi="Times New Roman"/>
          <w:sz w:val="28"/>
          <w:szCs w:val="28"/>
        </w:rPr>
        <w:t xml:space="preserve">разработан </w:t>
      </w:r>
      <w:r w:rsidRPr="00397F22">
        <w:rPr>
          <w:rFonts w:ascii="Times New Roman" w:hAnsi="Times New Roman"/>
          <w:sz w:val="28"/>
          <w:szCs w:val="28"/>
        </w:rPr>
        <w:t>в соответствии</w:t>
      </w:r>
      <w:r>
        <w:rPr>
          <w:rFonts w:ascii="Times New Roman" w:hAnsi="Times New Roman"/>
          <w:sz w:val="28"/>
          <w:szCs w:val="28"/>
        </w:rPr>
        <w:t xml:space="preserve"> </w:t>
      </w:r>
      <w:r w:rsidRPr="00397F22">
        <w:rPr>
          <w:rFonts w:ascii="Times New Roman" w:hAnsi="Times New Roman"/>
          <w:sz w:val="28"/>
          <w:szCs w:val="28"/>
        </w:rPr>
        <w:t>с постановлением администрации города Ставрополя</w:t>
      </w:r>
      <w:r>
        <w:rPr>
          <w:rFonts w:ascii="Times New Roman" w:hAnsi="Times New Roman"/>
          <w:sz w:val="28"/>
          <w:szCs w:val="28"/>
        </w:rPr>
        <w:t xml:space="preserve"> </w:t>
      </w:r>
      <w:r w:rsidRPr="00397F22">
        <w:rPr>
          <w:rFonts w:ascii="Times New Roman" w:hAnsi="Times New Roman"/>
          <w:sz w:val="28"/>
          <w:szCs w:val="28"/>
        </w:rPr>
        <w:t>от 02.02.2021 № 178</w:t>
      </w:r>
      <w:r>
        <w:rPr>
          <w:rFonts w:ascii="Times New Roman" w:hAnsi="Times New Roman"/>
          <w:sz w:val="28"/>
          <w:szCs w:val="28"/>
        </w:rPr>
        <w:t xml:space="preserve"> </w:t>
      </w:r>
      <w:r w:rsidRPr="00397F22">
        <w:rPr>
          <w:rFonts w:ascii="Times New Roman" w:hAnsi="Times New Roman"/>
          <w:sz w:val="28"/>
          <w:szCs w:val="28"/>
        </w:rPr>
        <w:t>«О комитете экономического развития</w:t>
      </w:r>
      <w:r>
        <w:rPr>
          <w:rFonts w:ascii="Times New Roman" w:hAnsi="Times New Roman"/>
          <w:sz w:val="28"/>
          <w:szCs w:val="28"/>
          <w:lang w:val="ru-RU"/>
        </w:rPr>
        <w:t xml:space="preserve"> </w:t>
      </w:r>
      <w:r w:rsidRPr="00397F22">
        <w:rPr>
          <w:rFonts w:ascii="Times New Roman" w:hAnsi="Times New Roman"/>
          <w:sz w:val="28"/>
          <w:szCs w:val="28"/>
        </w:rPr>
        <w:t>и торговли администрации города Ставрополя»</w:t>
      </w:r>
      <w:r>
        <w:rPr>
          <w:rFonts w:ascii="Times New Roman" w:hAnsi="Times New Roman"/>
          <w:sz w:val="28"/>
          <w:szCs w:val="28"/>
          <w:lang w:val="ru-RU"/>
        </w:rPr>
        <w:t>.</w:t>
      </w:r>
    </w:p>
    <w:p w:rsidR="000239B1" w:rsidRPr="00397F22" w:rsidRDefault="000239B1" w:rsidP="000239B1">
      <w:pPr>
        <w:pStyle w:val="ConsPlusNonformat"/>
        <w:ind w:firstLine="709"/>
        <w:jc w:val="both"/>
        <w:rPr>
          <w:rFonts w:ascii="Times New Roman" w:hAnsi="Times New Roman" w:cs="Times New Roman"/>
          <w:sz w:val="28"/>
          <w:szCs w:val="28"/>
        </w:rPr>
      </w:pPr>
      <w:proofErr w:type="gramStart"/>
      <w:r w:rsidRPr="00397F22">
        <w:rPr>
          <w:rFonts w:ascii="Times New Roman" w:hAnsi="Times New Roman" w:cs="Times New Roman"/>
          <w:sz w:val="28"/>
          <w:szCs w:val="28"/>
        </w:rPr>
        <w:t xml:space="preserve">Проектом предлагается внести изменения в </w:t>
      </w:r>
      <w:r>
        <w:rPr>
          <w:rFonts w:ascii="Times New Roman" w:hAnsi="Times New Roman"/>
          <w:sz w:val="28"/>
          <w:szCs w:val="28"/>
        </w:rPr>
        <w:t xml:space="preserve">пункт 2 Порядка организации работ по демонтажу, перемещению самовольно (незаконно) установленных (размещенных) некапитальных нестационарных сооружений на территории города Ставрополя, утвержденного постановлением администрации города Ставрополя от 02.11.2018 № 2238 изложив его в новой редакции, </w:t>
      </w:r>
      <w:r w:rsidRPr="00397F22">
        <w:rPr>
          <w:rFonts w:ascii="Times New Roman" w:hAnsi="Times New Roman" w:cs="Times New Roman"/>
          <w:sz w:val="28"/>
          <w:szCs w:val="28"/>
        </w:rPr>
        <w:t>в связи с тем, что наименование «комитет муниципального заказа и торговли администрации</w:t>
      </w:r>
      <w:r>
        <w:rPr>
          <w:rFonts w:ascii="Times New Roman" w:hAnsi="Times New Roman" w:cs="Times New Roman"/>
          <w:sz w:val="28"/>
          <w:szCs w:val="28"/>
        </w:rPr>
        <w:t xml:space="preserve"> </w:t>
      </w:r>
      <w:r w:rsidRPr="00397F22">
        <w:rPr>
          <w:rFonts w:ascii="Times New Roman" w:hAnsi="Times New Roman" w:cs="Times New Roman"/>
          <w:sz w:val="28"/>
          <w:szCs w:val="28"/>
        </w:rPr>
        <w:t>города Ставрополя» изменено на «комитет экономического развития</w:t>
      </w:r>
      <w:r>
        <w:rPr>
          <w:rFonts w:ascii="Times New Roman" w:hAnsi="Times New Roman" w:cs="Times New Roman"/>
          <w:sz w:val="28"/>
          <w:szCs w:val="28"/>
        </w:rPr>
        <w:t xml:space="preserve"> </w:t>
      </w:r>
      <w:r w:rsidRPr="00397F22">
        <w:rPr>
          <w:rFonts w:ascii="Times New Roman" w:hAnsi="Times New Roman" w:cs="Times New Roman"/>
          <w:sz w:val="28"/>
          <w:szCs w:val="28"/>
        </w:rPr>
        <w:t>и торговли администрации города</w:t>
      </w:r>
      <w:proofErr w:type="gramEnd"/>
      <w:r w:rsidRPr="00397F22">
        <w:rPr>
          <w:rFonts w:ascii="Times New Roman" w:hAnsi="Times New Roman" w:cs="Times New Roman"/>
          <w:sz w:val="28"/>
          <w:szCs w:val="28"/>
        </w:rPr>
        <w:t xml:space="preserve"> Ставрополя». </w:t>
      </w:r>
    </w:p>
    <w:p w:rsidR="000239B1" w:rsidRPr="004A3C24" w:rsidRDefault="000239B1" w:rsidP="000239B1">
      <w:pPr>
        <w:pStyle w:val="ConsPlusNonformat"/>
        <w:ind w:firstLine="709"/>
        <w:jc w:val="both"/>
        <w:rPr>
          <w:rFonts w:ascii="Times New Roman" w:hAnsi="Times New Roman" w:cs="Times New Roman"/>
          <w:sz w:val="28"/>
          <w:szCs w:val="28"/>
        </w:rPr>
      </w:pPr>
      <w:r>
        <w:rPr>
          <w:rFonts w:ascii="Times New Roman" w:hAnsi="Times New Roman"/>
          <w:sz w:val="28"/>
          <w:szCs w:val="28"/>
        </w:rPr>
        <w:t>Д</w:t>
      </w:r>
      <w:r w:rsidRPr="00F726C4">
        <w:rPr>
          <w:rFonts w:ascii="Times New Roman" w:hAnsi="Times New Roman"/>
          <w:sz w:val="28"/>
          <w:szCs w:val="28"/>
        </w:rPr>
        <w:t>л</w:t>
      </w:r>
      <w:r>
        <w:rPr>
          <w:rFonts w:ascii="Times New Roman" w:hAnsi="Times New Roman"/>
          <w:sz w:val="28"/>
          <w:szCs w:val="28"/>
        </w:rPr>
        <w:t xml:space="preserve">я реализации настоящего Проекта не </w:t>
      </w:r>
      <w:r w:rsidRPr="00F726C4">
        <w:rPr>
          <w:rFonts w:ascii="Times New Roman" w:hAnsi="Times New Roman"/>
          <w:sz w:val="28"/>
          <w:szCs w:val="28"/>
        </w:rPr>
        <w:t>требуется</w:t>
      </w:r>
      <w:r>
        <w:rPr>
          <w:rFonts w:ascii="Times New Roman" w:hAnsi="Times New Roman"/>
          <w:sz w:val="28"/>
          <w:szCs w:val="28"/>
        </w:rPr>
        <w:t xml:space="preserve"> ф</w:t>
      </w:r>
      <w:r w:rsidRPr="00F726C4">
        <w:rPr>
          <w:rFonts w:ascii="Times New Roman" w:hAnsi="Times New Roman"/>
          <w:sz w:val="28"/>
          <w:szCs w:val="28"/>
        </w:rPr>
        <w:t xml:space="preserve">инансирование </w:t>
      </w:r>
      <w:r>
        <w:rPr>
          <w:rFonts w:ascii="Times New Roman" w:hAnsi="Times New Roman"/>
          <w:sz w:val="28"/>
          <w:szCs w:val="28"/>
        </w:rPr>
        <w:t xml:space="preserve">                  </w:t>
      </w:r>
      <w:r w:rsidRPr="00F726C4">
        <w:rPr>
          <w:rFonts w:ascii="Times New Roman" w:hAnsi="Times New Roman"/>
          <w:sz w:val="28"/>
          <w:szCs w:val="28"/>
        </w:rPr>
        <w:t>из бюджета города.</w:t>
      </w:r>
      <w:r>
        <w:rPr>
          <w:rFonts w:ascii="Times New Roman" w:hAnsi="Times New Roman"/>
          <w:sz w:val="28"/>
          <w:szCs w:val="28"/>
        </w:rPr>
        <w:t xml:space="preserve"> </w:t>
      </w:r>
    </w:p>
    <w:p w:rsidR="000239B1" w:rsidRDefault="000239B1" w:rsidP="000239B1">
      <w:pPr>
        <w:tabs>
          <w:tab w:val="left" w:pos="708"/>
        </w:tabs>
        <w:spacing w:line="240" w:lineRule="exact"/>
        <w:rPr>
          <w:sz w:val="28"/>
          <w:szCs w:val="28"/>
        </w:rPr>
      </w:pPr>
    </w:p>
    <w:p w:rsidR="000239B1" w:rsidRDefault="000239B1" w:rsidP="000239B1">
      <w:pPr>
        <w:tabs>
          <w:tab w:val="left" w:pos="708"/>
        </w:tabs>
        <w:spacing w:line="240" w:lineRule="exact"/>
        <w:rPr>
          <w:sz w:val="28"/>
          <w:szCs w:val="28"/>
        </w:rPr>
      </w:pPr>
    </w:p>
    <w:p w:rsidR="000239B1" w:rsidRDefault="000239B1" w:rsidP="000239B1">
      <w:pPr>
        <w:tabs>
          <w:tab w:val="left" w:pos="708"/>
        </w:tabs>
        <w:spacing w:line="240" w:lineRule="exact"/>
        <w:rPr>
          <w:sz w:val="28"/>
          <w:szCs w:val="28"/>
        </w:rPr>
      </w:pPr>
    </w:p>
    <w:p w:rsidR="000239B1" w:rsidRDefault="000239B1" w:rsidP="000239B1">
      <w:pPr>
        <w:tabs>
          <w:tab w:val="left" w:pos="708"/>
        </w:tabs>
        <w:spacing w:line="240" w:lineRule="exact"/>
        <w:rPr>
          <w:sz w:val="28"/>
          <w:szCs w:val="28"/>
        </w:rPr>
      </w:pPr>
      <w:r>
        <w:rPr>
          <w:sz w:val="28"/>
          <w:szCs w:val="28"/>
        </w:rPr>
        <w:t xml:space="preserve">Руководитель комитета </w:t>
      </w:r>
    </w:p>
    <w:p w:rsidR="000239B1" w:rsidRDefault="000239B1" w:rsidP="000239B1">
      <w:pPr>
        <w:tabs>
          <w:tab w:val="left" w:pos="708"/>
        </w:tabs>
        <w:spacing w:line="240" w:lineRule="exact"/>
        <w:rPr>
          <w:sz w:val="28"/>
          <w:szCs w:val="28"/>
        </w:rPr>
      </w:pPr>
      <w:r>
        <w:rPr>
          <w:sz w:val="28"/>
          <w:szCs w:val="28"/>
        </w:rPr>
        <w:t>экономического развития и торговли</w:t>
      </w:r>
    </w:p>
    <w:p w:rsidR="000239B1" w:rsidRDefault="000239B1" w:rsidP="000239B1">
      <w:pPr>
        <w:tabs>
          <w:tab w:val="left" w:pos="708"/>
        </w:tabs>
        <w:spacing w:line="240" w:lineRule="exact"/>
        <w:rPr>
          <w:sz w:val="28"/>
          <w:szCs w:val="28"/>
        </w:rPr>
      </w:pPr>
      <w:r>
        <w:rPr>
          <w:sz w:val="28"/>
          <w:szCs w:val="28"/>
        </w:rPr>
        <w:t xml:space="preserve">администрации города Ставрополя </w:t>
      </w:r>
      <w:r>
        <w:rPr>
          <w:sz w:val="28"/>
          <w:szCs w:val="28"/>
        </w:rPr>
        <w:tab/>
      </w:r>
      <w:r>
        <w:rPr>
          <w:sz w:val="28"/>
          <w:szCs w:val="28"/>
        </w:rPr>
        <w:tab/>
      </w:r>
      <w:r>
        <w:rPr>
          <w:sz w:val="28"/>
          <w:szCs w:val="28"/>
        </w:rPr>
        <w:tab/>
      </w:r>
      <w:r>
        <w:rPr>
          <w:sz w:val="28"/>
          <w:szCs w:val="28"/>
        </w:rPr>
        <w:tab/>
        <w:t xml:space="preserve">          И.В. </w:t>
      </w:r>
      <w:proofErr w:type="spellStart"/>
      <w:r>
        <w:rPr>
          <w:sz w:val="28"/>
          <w:szCs w:val="28"/>
        </w:rPr>
        <w:t>Кащаев</w:t>
      </w:r>
      <w:proofErr w:type="spellEnd"/>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p>
    <w:p w:rsidR="000239B1" w:rsidRDefault="000239B1" w:rsidP="000239B1">
      <w:pPr>
        <w:tabs>
          <w:tab w:val="left" w:pos="708"/>
        </w:tabs>
        <w:spacing w:line="240" w:lineRule="exact"/>
        <w:jc w:val="both"/>
        <w:rPr>
          <w:sz w:val="20"/>
          <w:szCs w:val="20"/>
        </w:rPr>
      </w:pPr>
      <w:r>
        <w:rPr>
          <w:sz w:val="20"/>
          <w:szCs w:val="20"/>
        </w:rPr>
        <w:t>О.А. Тарасова</w:t>
      </w:r>
    </w:p>
    <w:p w:rsidR="000239B1" w:rsidRDefault="000239B1" w:rsidP="000239B1">
      <w:pPr>
        <w:tabs>
          <w:tab w:val="left" w:pos="708"/>
        </w:tabs>
        <w:spacing w:line="240" w:lineRule="exact"/>
        <w:jc w:val="both"/>
        <w:rPr>
          <w:sz w:val="20"/>
          <w:szCs w:val="20"/>
        </w:rPr>
      </w:pPr>
      <w:r>
        <w:rPr>
          <w:sz w:val="20"/>
          <w:szCs w:val="20"/>
        </w:rPr>
        <w:t xml:space="preserve">А.В. </w:t>
      </w:r>
      <w:proofErr w:type="spellStart"/>
      <w:r>
        <w:rPr>
          <w:sz w:val="20"/>
          <w:szCs w:val="20"/>
        </w:rPr>
        <w:t>Резанцева</w:t>
      </w:r>
      <w:proofErr w:type="spellEnd"/>
    </w:p>
    <w:p w:rsidR="000239B1" w:rsidRPr="006A5F73" w:rsidRDefault="000239B1" w:rsidP="000239B1">
      <w:pPr>
        <w:tabs>
          <w:tab w:val="left" w:pos="708"/>
        </w:tabs>
        <w:spacing w:line="240" w:lineRule="exact"/>
        <w:jc w:val="both"/>
        <w:rPr>
          <w:sz w:val="20"/>
          <w:szCs w:val="20"/>
        </w:rPr>
      </w:pPr>
      <w:r w:rsidRPr="006A5F73">
        <w:rPr>
          <w:sz w:val="20"/>
          <w:szCs w:val="20"/>
        </w:rPr>
        <w:t>23-98-72</w:t>
      </w:r>
    </w:p>
    <w:p w:rsidR="000239B1" w:rsidRPr="006A5F73" w:rsidRDefault="000239B1" w:rsidP="000239B1">
      <w:pPr>
        <w:tabs>
          <w:tab w:val="left" w:pos="708"/>
        </w:tabs>
        <w:spacing w:line="240" w:lineRule="exact"/>
        <w:rPr>
          <w:sz w:val="20"/>
          <w:szCs w:val="20"/>
        </w:rPr>
      </w:pPr>
    </w:p>
    <w:p w:rsidR="00C134FD" w:rsidRPr="003B6DE7" w:rsidRDefault="00C134FD" w:rsidP="000239B1">
      <w:pPr>
        <w:tabs>
          <w:tab w:val="left" w:pos="2646"/>
        </w:tabs>
        <w:spacing w:line="240" w:lineRule="exact"/>
        <w:jc w:val="center"/>
        <w:rPr>
          <w:sz w:val="20"/>
          <w:szCs w:val="20"/>
        </w:rPr>
      </w:pPr>
    </w:p>
    <w:sectPr w:rsidR="00C134FD" w:rsidRPr="003B6DE7" w:rsidSect="00C134FD">
      <w:headerReference w:type="default" r:id="rId7"/>
      <w:pgSz w:w="11906" w:h="16838"/>
      <w:pgMar w:top="1134" w:right="567"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04" w:rsidRDefault="00891904" w:rsidP="00891904">
      <w:r>
        <w:separator/>
      </w:r>
    </w:p>
  </w:endnote>
  <w:endnote w:type="continuationSeparator" w:id="0">
    <w:p w:rsidR="00891904" w:rsidRDefault="00891904" w:rsidP="00891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04" w:rsidRDefault="00891904" w:rsidP="00891904">
      <w:r>
        <w:separator/>
      </w:r>
    </w:p>
  </w:footnote>
  <w:footnote w:type="continuationSeparator" w:id="0">
    <w:p w:rsidR="00891904" w:rsidRDefault="00891904" w:rsidP="00891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13047"/>
      <w:docPartObj>
        <w:docPartGallery w:val="Page Numbers (Top of Page)"/>
        <w:docPartUnique/>
      </w:docPartObj>
    </w:sdtPr>
    <w:sdtEndPr>
      <w:rPr>
        <w:sz w:val="28"/>
        <w:szCs w:val="28"/>
      </w:rPr>
    </w:sdtEndPr>
    <w:sdtContent>
      <w:p w:rsidR="00891904" w:rsidRPr="00891904" w:rsidRDefault="00581C02">
        <w:pPr>
          <w:pStyle w:val="a5"/>
          <w:jc w:val="center"/>
          <w:rPr>
            <w:sz w:val="28"/>
            <w:szCs w:val="28"/>
          </w:rPr>
        </w:pPr>
        <w:r w:rsidRPr="00891904">
          <w:rPr>
            <w:sz w:val="28"/>
            <w:szCs w:val="28"/>
          </w:rPr>
          <w:fldChar w:fldCharType="begin"/>
        </w:r>
        <w:r w:rsidR="00891904" w:rsidRPr="00891904">
          <w:rPr>
            <w:sz w:val="28"/>
            <w:szCs w:val="28"/>
          </w:rPr>
          <w:instrText xml:space="preserve"> PAGE   \* MERGEFORMAT </w:instrText>
        </w:r>
        <w:r w:rsidRPr="00891904">
          <w:rPr>
            <w:sz w:val="28"/>
            <w:szCs w:val="28"/>
          </w:rPr>
          <w:fldChar w:fldCharType="separate"/>
        </w:r>
        <w:r w:rsidR="000239B1">
          <w:rPr>
            <w:noProof/>
            <w:sz w:val="28"/>
            <w:szCs w:val="28"/>
          </w:rPr>
          <w:t>3</w:t>
        </w:r>
        <w:r w:rsidRPr="00891904">
          <w:rPr>
            <w:sz w:val="28"/>
            <w:szCs w:val="28"/>
          </w:rPr>
          <w:fldChar w:fldCharType="end"/>
        </w:r>
      </w:p>
    </w:sdtContent>
  </w:sdt>
  <w:p w:rsidR="00891904" w:rsidRDefault="008919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6E86"/>
    <w:multiLevelType w:val="multilevel"/>
    <w:tmpl w:val="872E8BD2"/>
    <w:lvl w:ilvl="0">
      <w:start w:val="1"/>
      <w:numFmt w:val="decimal"/>
      <w:suff w:val="space"/>
      <w:lvlText w:val="%1."/>
      <w:lvlJc w:val="left"/>
      <w:pPr>
        <w:ind w:left="0" w:firstLine="709"/>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471F"/>
    <w:rsid w:val="000239B1"/>
    <w:rsid w:val="00053F21"/>
    <w:rsid w:val="00094222"/>
    <w:rsid w:val="002A43E8"/>
    <w:rsid w:val="002D1DD2"/>
    <w:rsid w:val="00310D4E"/>
    <w:rsid w:val="00334C3D"/>
    <w:rsid w:val="00340EC4"/>
    <w:rsid w:val="00341403"/>
    <w:rsid w:val="00360907"/>
    <w:rsid w:val="00442C9D"/>
    <w:rsid w:val="00463FF9"/>
    <w:rsid w:val="005003E1"/>
    <w:rsid w:val="005425DF"/>
    <w:rsid w:val="00581C02"/>
    <w:rsid w:val="006B3596"/>
    <w:rsid w:val="00766423"/>
    <w:rsid w:val="00801E22"/>
    <w:rsid w:val="008200EB"/>
    <w:rsid w:val="00833955"/>
    <w:rsid w:val="00856C65"/>
    <w:rsid w:val="00891904"/>
    <w:rsid w:val="008A357E"/>
    <w:rsid w:val="00914F08"/>
    <w:rsid w:val="00947D83"/>
    <w:rsid w:val="009C0031"/>
    <w:rsid w:val="009D6BC2"/>
    <w:rsid w:val="00A2580F"/>
    <w:rsid w:val="00A92542"/>
    <w:rsid w:val="00AD3615"/>
    <w:rsid w:val="00AE7FC0"/>
    <w:rsid w:val="00B31C60"/>
    <w:rsid w:val="00B93F81"/>
    <w:rsid w:val="00BC3E20"/>
    <w:rsid w:val="00C134FD"/>
    <w:rsid w:val="00C55868"/>
    <w:rsid w:val="00D67CBD"/>
    <w:rsid w:val="00D97409"/>
    <w:rsid w:val="00DA7563"/>
    <w:rsid w:val="00DE5C0C"/>
    <w:rsid w:val="00E12C0F"/>
    <w:rsid w:val="00E17B42"/>
    <w:rsid w:val="00E73460"/>
    <w:rsid w:val="00EE32C2"/>
    <w:rsid w:val="00F24744"/>
    <w:rsid w:val="00F7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471F"/>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F7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1C60"/>
    <w:pPr>
      <w:ind w:left="720"/>
      <w:contextualSpacing/>
    </w:pPr>
  </w:style>
  <w:style w:type="paragraph" w:styleId="a5">
    <w:name w:val="header"/>
    <w:basedOn w:val="a"/>
    <w:link w:val="a6"/>
    <w:uiPriority w:val="99"/>
    <w:unhideWhenUsed/>
    <w:rsid w:val="00891904"/>
    <w:pPr>
      <w:tabs>
        <w:tab w:val="center" w:pos="4677"/>
        <w:tab w:val="right" w:pos="9355"/>
      </w:tabs>
    </w:pPr>
  </w:style>
  <w:style w:type="character" w:customStyle="1" w:styleId="a6">
    <w:name w:val="Верхний колонтитул Знак"/>
    <w:basedOn w:val="a0"/>
    <w:link w:val="a5"/>
    <w:uiPriority w:val="99"/>
    <w:rsid w:val="0089190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91904"/>
    <w:pPr>
      <w:tabs>
        <w:tab w:val="center" w:pos="4677"/>
        <w:tab w:val="right" w:pos="9355"/>
      </w:tabs>
    </w:pPr>
  </w:style>
  <w:style w:type="character" w:customStyle="1" w:styleId="a8">
    <w:name w:val="Нижний колонтитул Знак"/>
    <w:basedOn w:val="a0"/>
    <w:link w:val="a7"/>
    <w:uiPriority w:val="99"/>
    <w:semiHidden/>
    <w:rsid w:val="00891904"/>
    <w:rPr>
      <w:rFonts w:ascii="Times New Roman" w:eastAsia="Times New Roman" w:hAnsi="Times New Roman" w:cs="Times New Roman"/>
      <w:sz w:val="24"/>
      <w:szCs w:val="24"/>
      <w:lang w:eastAsia="ru-RU"/>
    </w:rPr>
  </w:style>
  <w:style w:type="paragraph" w:customStyle="1" w:styleId="ConsPlusNonformat">
    <w:name w:val="ConsPlusNonformat"/>
    <w:rsid w:val="00A2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023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rPr>
  </w:style>
  <w:style w:type="character" w:customStyle="1" w:styleId="HTML0">
    <w:name w:val="Стандартный HTML Знак"/>
    <w:basedOn w:val="a0"/>
    <w:link w:val="HTML"/>
    <w:rsid w:val="000239B1"/>
    <w:rPr>
      <w:rFonts w:ascii="Courier New" w:eastAsia="Times New Roman" w:hAnsi="Courier New" w:cs="Times New Roman"/>
      <w:sz w:val="20"/>
      <w:szCs w:val="20"/>
      <w:lang/>
    </w:rPr>
  </w:style>
  <w:style w:type="paragraph" w:customStyle="1" w:styleId="1">
    <w:name w:val="Без интервала1"/>
    <w:uiPriority w:val="99"/>
    <w:rsid w:val="000239B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AV.Rezanceva</cp:lastModifiedBy>
  <cp:revision>4</cp:revision>
  <cp:lastPrinted>2019-02-25T08:02:00Z</cp:lastPrinted>
  <dcterms:created xsi:type="dcterms:W3CDTF">2021-01-19T14:17:00Z</dcterms:created>
  <dcterms:modified xsi:type="dcterms:W3CDTF">2021-02-09T11:44:00Z</dcterms:modified>
</cp:coreProperties>
</file>